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FA" w:rsidRDefault="00A076FA" w:rsidP="00C77E78">
      <w:pPr>
        <w:pStyle w:val="KeinLeerraum"/>
        <w:rPr>
          <w:b/>
          <w:sz w:val="32"/>
          <w:szCs w:val="32"/>
          <w:lang w:val="de-AT"/>
        </w:rPr>
      </w:pPr>
      <w:r>
        <w:rPr>
          <w:b/>
          <w:sz w:val="32"/>
          <w:szCs w:val="32"/>
          <w:lang w:val="de-AT"/>
        </w:rPr>
        <w:t>Mag. Heidi Tschank</w:t>
      </w:r>
    </w:p>
    <w:p w:rsidR="00C77E78" w:rsidRPr="00C77E78" w:rsidRDefault="00C77E78" w:rsidP="00C77E78">
      <w:pPr>
        <w:pStyle w:val="KeinLeerraum"/>
        <w:rPr>
          <w:b/>
          <w:sz w:val="32"/>
          <w:szCs w:val="32"/>
          <w:lang w:val="de-AT"/>
        </w:rPr>
      </w:pPr>
      <w:r w:rsidRPr="00C77E78">
        <w:rPr>
          <w:b/>
          <w:sz w:val="32"/>
          <w:szCs w:val="32"/>
          <w:lang w:val="de-AT"/>
        </w:rPr>
        <w:t>Akademischer Bi</w:t>
      </w:r>
      <w:r w:rsidR="00B56AAE">
        <w:rPr>
          <w:b/>
          <w:sz w:val="32"/>
          <w:szCs w:val="32"/>
          <w:lang w:val="de-AT"/>
        </w:rPr>
        <w:t>ldhauer Kurs im Stift Geras 2022</w:t>
      </w:r>
    </w:p>
    <w:p w:rsidR="00C77E78" w:rsidRDefault="00B56AAE" w:rsidP="00C77E78">
      <w:pPr>
        <w:pStyle w:val="KeinLeerraum"/>
        <w:rPr>
          <w:lang w:val="de-AT"/>
        </w:rPr>
      </w:pPr>
      <w:r>
        <w:rPr>
          <w:lang w:val="de-AT"/>
        </w:rPr>
        <w:t>Montag 11.7. – Freitag 15</w:t>
      </w:r>
      <w:r w:rsidR="00C77E78">
        <w:rPr>
          <w:lang w:val="de-AT"/>
        </w:rPr>
        <w:t>.07.2021 von 10  bis 17 Uhr</w:t>
      </w:r>
    </w:p>
    <w:p w:rsidR="00C77E78" w:rsidRDefault="00C77E78" w:rsidP="00C77E78">
      <w:pPr>
        <w:pStyle w:val="KeinLeerraum"/>
        <w:rPr>
          <w:lang w:val="de-AT"/>
        </w:rPr>
      </w:pPr>
    </w:p>
    <w:p w:rsidR="004178C6" w:rsidRDefault="004178C6" w:rsidP="00C77E78">
      <w:pPr>
        <w:pStyle w:val="KeinLeerraum"/>
        <w:rPr>
          <w:lang w:val="de-AT"/>
        </w:rPr>
      </w:pPr>
    </w:p>
    <w:p w:rsidR="00206BF3" w:rsidRDefault="0070114A" w:rsidP="00C77E78">
      <w:pPr>
        <w:pStyle w:val="KeinLeerraum"/>
        <w:rPr>
          <w:i/>
          <w:sz w:val="28"/>
          <w:szCs w:val="28"/>
          <w:lang w:val="de-AT"/>
        </w:rPr>
      </w:pPr>
      <w:r>
        <w:rPr>
          <w:i/>
          <w:sz w:val="28"/>
          <w:szCs w:val="28"/>
          <w:lang w:val="de-AT"/>
        </w:rPr>
        <w:t>Stein zum Leben bringen – Stein in Form bringen – Stein in Verwandlung bringen</w:t>
      </w:r>
    </w:p>
    <w:p w:rsidR="004178C6" w:rsidRPr="004178C6" w:rsidRDefault="004178C6" w:rsidP="00C77E78">
      <w:pPr>
        <w:pStyle w:val="KeinLeerraum"/>
        <w:rPr>
          <w:i/>
          <w:sz w:val="28"/>
          <w:szCs w:val="28"/>
          <w:lang w:val="de-AT"/>
        </w:rPr>
      </w:pPr>
    </w:p>
    <w:p w:rsidR="00C77E78" w:rsidRDefault="00A37592" w:rsidP="00C77E78">
      <w:pPr>
        <w:pStyle w:val="KeinLeerraum"/>
        <w:rPr>
          <w:lang w:val="de-AT"/>
        </w:rPr>
      </w:pPr>
      <w:r>
        <w:rPr>
          <w:lang w:val="de-AT"/>
        </w:rPr>
        <w:t>Der Bildhauer Kurs ist sowohl für Anfänger als auch für F</w:t>
      </w:r>
      <w:r w:rsidR="00C77E78" w:rsidRPr="00C77E78">
        <w:rPr>
          <w:lang w:val="de-AT"/>
        </w:rPr>
        <w:t>ortgeschrittene geeignet.</w:t>
      </w:r>
    </w:p>
    <w:p w:rsidR="00A37592" w:rsidRDefault="00A37592" w:rsidP="00C77E78">
      <w:pPr>
        <w:pStyle w:val="KeinLeerraum"/>
        <w:rPr>
          <w:lang w:val="de-AT"/>
        </w:rPr>
      </w:pPr>
      <w:r>
        <w:rPr>
          <w:lang w:val="de-AT"/>
        </w:rPr>
        <w:t>Wir werden mit Sandstein, Kalkstein und Marmor arbeiten. Die Steine haben eine Größe von</w:t>
      </w:r>
    </w:p>
    <w:p w:rsidR="00A37592" w:rsidRDefault="00A37592" w:rsidP="00C77E78">
      <w:pPr>
        <w:pStyle w:val="KeinLeerraum"/>
        <w:rPr>
          <w:lang w:val="de-AT"/>
        </w:rPr>
      </w:pPr>
      <w:r>
        <w:rPr>
          <w:lang w:val="de-AT"/>
        </w:rPr>
        <w:t xml:space="preserve">20 bis 50 cm und können  direkt im Kurs erworben werden. Je nach Größe werden sie </w:t>
      </w:r>
    </w:p>
    <w:p w:rsidR="00A37592" w:rsidRDefault="00A37592" w:rsidP="00C77E78">
      <w:pPr>
        <w:pStyle w:val="KeinLeerraum"/>
        <w:rPr>
          <w:lang w:val="de-AT"/>
        </w:rPr>
      </w:pPr>
      <w:r>
        <w:rPr>
          <w:lang w:val="de-AT"/>
        </w:rPr>
        <w:t>Zwischen Euro 20,- und 60,- kosten.</w:t>
      </w:r>
      <w:r w:rsidR="00292C3E">
        <w:rPr>
          <w:lang w:val="de-AT"/>
        </w:rPr>
        <w:t xml:space="preserve"> Es ist auch möglich, selbst einen größeren Stein mitzubringen.</w:t>
      </w:r>
    </w:p>
    <w:p w:rsidR="00A37592" w:rsidRDefault="000743DD" w:rsidP="00C77E78">
      <w:pPr>
        <w:pStyle w:val="KeinLeerraum"/>
        <w:rPr>
          <w:lang w:val="de-AT"/>
        </w:rPr>
      </w:pPr>
      <w:r>
        <w:rPr>
          <w:lang w:val="de-AT"/>
        </w:rPr>
        <w:t>Gearbeitet wird mit Spitzmeißel und Flachmeißel, welche auch hier gekauft werden können.</w:t>
      </w:r>
    </w:p>
    <w:p w:rsidR="000743DD" w:rsidRDefault="000743DD" w:rsidP="00C77E78">
      <w:pPr>
        <w:pStyle w:val="KeinLeerraum"/>
        <w:rPr>
          <w:lang w:val="de-AT"/>
        </w:rPr>
      </w:pPr>
      <w:r>
        <w:rPr>
          <w:lang w:val="de-AT"/>
        </w:rPr>
        <w:t>Hier eine Liste der Dinge, die Sie bitte mitbringen:</w:t>
      </w:r>
    </w:p>
    <w:p w:rsidR="000743DD" w:rsidRDefault="000743DD" w:rsidP="000743DD">
      <w:pPr>
        <w:pStyle w:val="KeinLeerraum"/>
        <w:numPr>
          <w:ilvl w:val="0"/>
          <w:numId w:val="1"/>
        </w:numPr>
        <w:rPr>
          <w:lang w:val="de-AT"/>
        </w:rPr>
      </w:pPr>
      <w:r>
        <w:rPr>
          <w:lang w:val="de-AT"/>
        </w:rPr>
        <w:t>Zeichenpapier, Bleistift, Buntstift</w:t>
      </w:r>
      <w:r w:rsidR="004178C6">
        <w:rPr>
          <w:lang w:val="de-AT"/>
        </w:rPr>
        <w:t xml:space="preserve"> </w:t>
      </w:r>
      <w:r>
        <w:rPr>
          <w:lang w:val="de-AT"/>
        </w:rPr>
        <w:t>,</w:t>
      </w:r>
      <w:r w:rsidR="004178C6">
        <w:rPr>
          <w:lang w:val="de-AT"/>
        </w:rPr>
        <w:t xml:space="preserve"> (bunte Kreide),</w:t>
      </w:r>
      <w:r>
        <w:rPr>
          <w:lang w:val="de-AT"/>
        </w:rPr>
        <w:t xml:space="preserve"> Lineal</w:t>
      </w:r>
      <w:r w:rsidR="004178C6">
        <w:rPr>
          <w:lang w:val="de-AT"/>
        </w:rPr>
        <w:t>.</w:t>
      </w:r>
    </w:p>
    <w:p w:rsidR="000743DD" w:rsidRDefault="00A076FA" w:rsidP="000743DD">
      <w:pPr>
        <w:pStyle w:val="KeinLeerraum"/>
        <w:numPr>
          <w:ilvl w:val="0"/>
          <w:numId w:val="1"/>
        </w:numPr>
        <w:rPr>
          <w:lang w:val="de-AT"/>
        </w:rPr>
      </w:pPr>
      <w:r>
        <w:rPr>
          <w:lang w:val="de-AT"/>
        </w:rPr>
        <w:t>Mundschutz, Schutzb</w:t>
      </w:r>
      <w:r w:rsidR="000743DD">
        <w:rPr>
          <w:lang w:val="de-AT"/>
        </w:rPr>
        <w:t>rillen, Handschuhe, Kopftuch oder Kappe.</w:t>
      </w:r>
    </w:p>
    <w:p w:rsidR="000743DD" w:rsidRDefault="000743DD" w:rsidP="000743DD">
      <w:pPr>
        <w:pStyle w:val="KeinLeerraum"/>
        <w:numPr>
          <w:ilvl w:val="0"/>
          <w:numId w:val="1"/>
        </w:numPr>
        <w:rPr>
          <w:lang w:val="de-AT"/>
        </w:rPr>
      </w:pPr>
      <w:r>
        <w:rPr>
          <w:lang w:val="de-AT"/>
        </w:rPr>
        <w:t>Wenn möglich Spitz- und Flacheisen</w:t>
      </w:r>
      <w:r w:rsidR="004178C6">
        <w:rPr>
          <w:lang w:val="de-AT"/>
        </w:rPr>
        <w:t xml:space="preserve"> und für Sandstein eine Raspel.</w:t>
      </w:r>
    </w:p>
    <w:p w:rsidR="000743DD" w:rsidRDefault="000743DD" w:rsidP="000743DD">
      <w:pPr>
        <w:pStyle w:val="KeinLeerraum"/>
        <w:numPr>
          <w:ilvl w:val="0"/>
          <w:numId w:val="1"/>
        </w:numPr>
        <w:rPr>
          <w:lang w:val="de-AT"/>
        </w:rPr>
      </w:pPr>
      <w:r>
        <w:rPr>
          <w:lang w:val="de-AT"/>
        </w:rPr>
        <w:t>Kleiner Besen</w:t>
      </w:r>
      <w:r w:rsidR="004178C6">
        <w:rPr>
          <w:lang w:val="de-AT"/>
        </w:rPr>
        <w:t>.</w:t>
      </w:r>
    </w:p>
    <w:p w:rsidR="000743DD" w:rsidRDefault="000743DD" w:rsidP="000743DD">
      <w:pPr>
        <w:pStyle w:val="KeinLeerraum"/>
        <w:ind w:left="720"/>
        <w:rPr>
          <w:lang w:val="de-AT"/>
        </w:rPr>
      </w:pPr>
    </w:p>
    <w:p w:rsidR="000743DD" w:rsidRDefault="000743DD" w:rsidP="000743DD">
      <w:pPr>
        <w:pStyle w:val="KeinLeerraum"/>
        <w:rPr>
          <w:lang w:val="de-AT"/>
        </w:rPr>
      </w:pPr>
      <w:r>
        <w:rPr>
          <w:lang w:val="de-AT"/>
        </w:rPr>
        <w:t>Wer bereits mit einem Winkelschleifer (</w:t>
      </w:r>
      <w:proofErr w:type="spellStart"/>
      <w:r>
        <w:rPr>
          <w:lang w:val="de-AT"/>
        </w:rPr>
        <w:t>Flex</w:t>
      </w:r>
      <w:proofErr w:type="spellEnd"/>
      <w:r>
        <w:rPr>
          <w:lang w:val="de-AT"/>
        </w:rPr>
        <w:t>) arbeiten möchte:</w:t>
      </w:r>
    </w:p>
    <w:p w:rsidR="000743DD" w:rsidRPr="000743DD" w:rsidRDefault="000743DD" w:rsidP="000743DD">
      <w:pPr>
        <w:pStyle w:val="KeinLeerraum"/>
        <w:rPr>
          <w:b/>
          <w:lang w:val="de-AT"/>
        </w:rPr>
      </w:pPr>
      <w:r>
        <w:rPr>
          <w:lang w:val="de-AT"/>
        </w:rPr>
        <w:t>Winkelschleifer, wenn möglich tourenv</w:t>
      </w:r>
      <w:r w:rsidR="004178C6">
        <w:rPr>
          <w:lang w:val="de-AT"/>
        </w:rPr>
        <w:t>erstellbar;</w:t>
      </w:r>
      <w:r>
        <w:rPr>
          <w:lang w:val="de-AT"/>
        </w:rPr>
        <w:t xml:space="preserve"> </w:t>
      </w:r>
      <w:r w:rsidRPr="000743DD">
        <w:rPr>
          <w:b/>
          <w:lang w:val="de-AT"/>
        </w:rPr>
        <w:t>ein Metallschutz muss montiert sein.</w:t>
      </w:r>
    </w:p>
    <w:p w:rsidR="000743DD" w:rsidRDefault="000743DD" w:rsidP="000743DD">
      <w:pPr>
        <w:pStyle w:val="KeinLeerraum"/>
        <w:rPr>
          <w:b/>
          <w:lang w:val="de-AT"/>
        </w:rPr>
      </w:pPr>
      <w:r w:rsidRPr="000743DD">
        <w:rPr>
          <w:b/>
          <w:lang w:val="de-AT"/>
        </w:rPr>
        <w:t>Elektrokabel, Ohrenschutz.</w:t>
      </w:r>
    </w:p>
    <w:p w:rsidR="00A076FA" w:rsidRDefault="00A076FA" w:rsidP="000743DD">
      <w:pPr>
        <w:pStyle w:val="KeinLeerraum"/>
        <w:rPr>
          <w:lang w:val="de-AT"/>
        </w:rPr>
      </w:pPr>
      <w:r>
        <w:rPr>
          <w:lang w:val="de-AT"/>
        </w:rPr>
        <w:t>Eventuelle Diamantscheiben für den Winkelschleifer können im Kurs erworben werden.</w:t>
      </w:r>
    </w:p>
    <w:p w:rsidR="00A076FA" w:rsidRDefault="00A076FA" w:rsidP="000743DD">
      <w:pPr>
        <w:pStyle w:val="KeinLeerraum"/>
        <w:rPr>
          <w:lang w:val="de-AT"/>
        </w:rPr>
      </w:pPr>
    </w:p>
    <w:p w:rsidR="00A076FA" w:rsidRDefault="00A076FA" w:rsidP="000743DD">
      <w:pPr>
        <w:pStyle w:val="KeinLeerraum"/>
        <w:rPr>
          <w:lang w:val="de-AT"/>
        </w:rPr>
      </w:pPr>
      <w:r>
        <w:rPr>
          <w:lang w:val="de-AT"/>
        </w:rPr>
        <w:t xml:space="preserve">Es wäre von Vorteil, wenn </w:t>
      </w:r>
      <w:r w:rsidR="00672E82">
        <w:rPr>
          <w:lang w:val="de-AT"/>
        </w:rPr>
        <w:t>die Kursteilnehmer am Sonntag 10</w:t>
      </w:r>
      <w:r w:rsidR="00847766">
        <w:rPr>
          <w:lang w:val="de-AT"/>
        </w:rPr>
        <w:t>.07.2022</w:t>
      </w:r>
      <w:r>
        <w:rPr>
          <w:lang w:val="de-AT"/>
        </w:rPr>
        <w:t xml:space="preserve"> zeitgerecht anreisen.</w:t>
      </w:r>
    </w:p>
    <w:p w:rsidR="00A37592" w:rsidRDefault="00A076FA" w:rsidP="00C77E78">
      <w:pPr>
        <w:pStyle w:val="KeinLeerraum"/>
        <w:rPr>
          <w:lang w:val="de-AT"/>
        </w:rPr>
      </w:pPr>
      <w:r>
        <w:rPr>
          <w:lang w:val="de-AT"/>
        </w:rPr>
        <w:t>Um 17 Uhr  werde ich über das Arbeiten mit dem Stein sprechen und alle Ihre Fragen beantworten, so dass wir nächsten Tag bereits aktiv beginnen können. Wir werden auch gleich die verschiedenen Steine aussuchen.</w:t>
      </w:r>
    </w:p>
    <w:p w:rsidR="00A076FA" w:rsidRDefault="00A076FA" w:rsidP="00C77E78">
      <w:pPr>
        <w:pStyle w:val="KeinLeerraum"/>
        <w:rPr>
          <w:lang w:val="de-AT"/>
        </w:rPr>
      </w:pPr>
      <w:r>
        <w:rPr>
          <w:lang w:val="de-AT"/>
        </w:rPr>
        <w:t>Ich freue mich schon auf ein gutes Gelingen, sodass jeder ein Kunstwerk mit nach Hause nehmen kann.</w:t>
      </w:r>
    </w:p>
    <w:p w:rsidR="004178C6" w:rsidRDefault="004178C6" w:rsidP="00C77E78">
      <w:pPr>
        <w:pStyle w:val="KeinLeerraum"/>
        <w:rPr>
          <w:lang w:val="de-AT"/>
        </w:rPr>
      </w:pPr>
    </w:p>
    <w:p w:rsidR="004178C6" w:rsidRDefault="004178C6" w:rsidP="00C77E78">
      <w:pPr>
        <w:pStyle w:val="KeinLeerraum"/>
        <w:rPr>
          <w:lang w:val="de-AT"/>
        </w:rPr>
      </w:pPr>
      <w:r>
        <w:rPr>
          <w:lang w:val="de-AT"/>
        </w:rPr>
        <w:t>Mag. Heidi Tschank</w:t>
      </w:r>
    </w:p>
    <w:p w:rsidR="004178C6" w:rsidRDefault="004178C6" w:rsidP="00C77E78">
      <w:pPr>
        <w:pStyle w:val="KeinLeerraum"/>
        <w:rPr>
          <w:lang w:val="de-AT"/>
        </w:rPr>
      </w:pPr>
      <w:r>
        <w:rPr>
          <w:lang w:val="de-AT"/>
        </w:rPr>
        <w:t>Bildhauerin</w:t>
      </w:r>
    </w:p>
    <w:p w:rsidR="004178C6" w:rsidRDefault="00AD5597" w:rsidP="00C77E78">
      <w:pPr>
        <w:pStyle w:val="KeinLeerraum"/>
        <w:rPr>
          <w:lang w:val="de-AT"/>
        </w:rPr>
      </w:pPr>
      <w:hyperlink r:id="rId5" w:history="1">
        <w:r w:rsidR="004178C6" w:rsidRPr="00370F7A">
          <w:rPr>
            <w:rStyle w:val="Hyperlink"/>
            <w:lang w:val="de-AT"/>
          </w:rPr>
          <w:t>tschank@aon.at</w:t>
        </w:r>
      </w:hyperlink>
    </w:p>
    <w:p w:rsidR="004178C6" w:rsidRDefault="00AD5597" w:rsidP="00C77E78">
      <w:pPr>
        <w:pStyle w:val="KeinLeerraum"/>
        <w:rPr>
          <w:lang w:val="de-AT"/>
        </w:rPr>
      </w:pPr>
      <w:hyperlink r:id="rId6" w:history="1">
        <w:r w:rsidR="00B85939" w:rsidRPr="00AF0872">
          <w:rPr>
            <w:rStyle w:val="Hyperlink"/>
            <w:lang w:val="de-AT"/>
          </w:rPr>
          <w:t>www.heiditschank.at</w:t>
        </w:r>
      </w:hyperlink>
    </w:p>
    <w:p w:rsidR="00B85939" w:rsidRPr="00C77E78" w:rsidRDefault="00B85939" w:rsidP="00C77E78">
      <w:pPr>
        <w:pStyle w:val="KeinLeerraum"/>
        <w:rPr>
          <w:lang w:val="de-AT"/>
        </w:rPr>
      </w:pPr>
    </w:p>
    <w:p w:rsidR="00C77E78" w:rsidRPr="00C77E78" w:rsidRDefault="00C77E78" w:rsidP="00C77E78">
      <w:pPr>
        <w:pStyle w:val="KeinLeerraum"/>
        <w:rPr>
          <w:sz w:val="24"/>
          <w:szCs w:val="24"/>
          <w:lang w:val="de-AT"/>
        </w:rPr>
      </w:pPr>
    </w:p>
    <w:p w:rsidR="00C77E78" w:rsidRPr="00C77E78" w:rsidRDefault="00C77E78" w:rsidP="00C77E78">
      <w:pPr>
        <w:pStyle w:val="KeinLeerraum"/>
        <w:rPr>
          <w:sz w:val="24"/>
          <w:szCs w:val="24"/>
          <w:lang w:val="de-AT"/>
        </w:rPr>
      </w:pPr>
    </w:p>
    <w:p w:rsidR="00C77E78" w:rsidRPr="00C77E78" w:rsidRDefault="00C77E78" w:rsidP="00C77E78">
      <w:pPr>
        <w:pStyle w:val="KeinLeerraum"/>
        <w:rPr>
          <w:lang w:val="de-AT"/>
        </w:rPr>
      </w:pPr>
    </w:p>
    <w:sectPr w:rsidR="00C77E78" w:rsidRPr="00C77E78" w:rsidSect="00206B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0F7F"/>
    <w:multiLevelType w:val="hybridMultilevel"/>
    <w:tmpl w:val="A6EACE86"/>
    <w:lvl w:ilvl="0" w:tplc="5AEC889E">
      <w:start w:val="2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7E78"/>
    <w:rsid w:val="000743DD"/>
    <w:rsid w:val="00132FAF"/>
    <w:rsid w:val="00206BF3"/>
    <w:rsid w:val="00292C3E"/>
    <w:rsid w:val="003E029F"/>
    <w:rsid w:val="003E2480"/>
    <w:rsid w:val="004169F3"/>
    <w:rsid w:val="004178C6"/>
    <w:rsid w:val="0045063D"/>
    <w:rsid w:val="00457408"/>
    <w:rsid w:val="005810AD"/>
    <w:rsid w:val="00595491"/>
    <w:rsid w:val="005A7A57"/>
    <w:rsid w:val="00652198"/>
    <w:rsid w:val="00672E82"/>
    <w:rsid w:val="0070114A"/>
    <w:rsid w:val="00847766"/>
    <w:rsid w:val="00A076FA"/>
    <w:rsid w:val="00A36AEC"/>
    <w:rsid w:val="00A37592"/>
    <w:rsid w:val="00AD5597"/>
    <w:rsid w:val="00B56AAE"/>
    <w:rsid w:val="00B85939"/>
    <w:rsid w:val="00BE67E9"/>
    <w:rsid w:val="00C77E78"/>
    <w:rsid w:val="00D46F26"/>
    <w:rsid w:val="00DD13AB"/>
    <w:rsid w:val="00F25AD1"/>
    <w:rsid w:val="00FF22E8"/>
    <w:rsid w:val="00FF292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22E8"/>
  </w:style>
  <w:style w:type="paragraph" w:styleId="berschrift1">
    <w:name w:val="heading 1"/>
    <w:basedOn w:val="Standard"/>
    <w:next w:val="Standard"/>
    <w:link w:val="berschrift1Zchn"/>
    <w:uiPriority w:val="9"/>
    <w:qFormat/>
    <w:rsid w:val="00FF2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F2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F22E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F22E8"/>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F22E8"/>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F22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F22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F22E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F22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3E029F"/>
    <w:pPr>
      <w:contextualSpacing/>
    </w:pPr>
  </w:style>
  <w:style w:type="paragraph" w:customStyle="1" w:styleId="Formatvorlage2">
    <w:name w:val="Formatvorlage2"/>
    <w:basedOn w:val="Standard"/>
    <w:qFormat/>
    <w:rsid w:val="00FF22E8"/>
  </w:style>
  <w:style w:type="character" w:customStyle="1" w:styleId="berschrift1Zchn">
    <w:name w:val="Überschrift 1 Zchn"/>
    <w:basedOn w:val="Absatz-Standardschriftart"/>
    <w:link w:val="berschrift1"/>
    <w:uiPriority w:val="9"/>
    <w:rsid w:val="00FF22E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F22E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F22E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F22E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F22E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F22E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FF22E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FF22E8"/>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FF22E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F22E8"/>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F2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F22E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F2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F22E8"/>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F22E8"/>
    <w:rPr>
      <w:b/>
      <w:bCs/>
    </w:rPr>
  </w:style>
  <w:style w:type="character" w:styleId="Hervorhebung">
    <w:name w:val="Emphasis"/>
    <w:basedOn w:val="Absatz-Standardschriftart"/>
    <w:uiPriority w:val="20"/>
    <w:qFormat/>
    <w:rsid w:val="00FF22E8"/>
    <w:rPr>
      <w:i/>
      <w:iCs/>
    </w:rPr>
  </w:style>
  <w:style w:type="paragraph" w:styleId="KeinLeerraum">
    <w:name w:val="No Spacing"/>
    <w:link w:val="KeinLeerraumZchn"/>
    <w:uiPriority w:val="1"/>
    <w:qFormat/>
    <w:rsid w:val="00FF22E8"/>
    <w:pPr>
      <w:spacing w:after="0" w:line="240" w:lineRule="auto"/>
    </w:pPr>
  </w:style>
  <w:style w:type="character" w:customStyle="1" w:styleId="KeinLeerraumZchn">
    <w:name w:val="Kein Leerraum Zchn"/>
    <w:basedOn w:val="Absatz-Standardschriftart"/>
    <w:link w:val="KeinLeerraum"/>
    <w:uiPriority w:val="1"/>
    <w:rsid w:val="00FF22E8"/>
  </w:style>
  <w:style w:type="paragraph" w:styleId="Listenabsatz">
    <w:name w:val="List Paragraph"/>
    <w:basedOn w:val="Standard"/>
    <w:uiPriority w:val="34"/>
    <w:qFormat/>
    <w:rsid w:val="00FF22E8"/>
    <w:pPr>
      <w:ind w:left="720"/>
      <w:contextualSpacing/>
    </w:pPr>
  </w:style>
  <w:style w:type="paragraph" w:styleId="Anfhrungszeichen">
    <w:name w:val="Quote"/>
    <w:basedOn w:val="Standard"/>
    <w:next w:val="Standard"/>
    <w:link w:val="AnfhrungszeichenZchn"/>
    <w:uiPriority w:val="29"/>
    <w:qFormat/>
    <w:rsid w:val="00FF22E8"/>
    <w:rPr>
      <w:i/>
      <w:iCs/>
      <w:color w:val="000000" w:themeColor="text1"/>
    </w:rPr>
  </w:style>
  <w:style w:type="character" w:customStyle="1" w:styleId="AnfhrungszeichenZchn">
    <w:name w:val="Anführungszeichen Zchn"/>
    <w:basedOn w:val="Absatz-Standardschriftart"/>
    <w:link w:val="Anfhrungszeichen"/>
    <w:uiPriority w:val="29"/>
    <w:rsid w:val="00FF22E8"/>
    <w:rPr>
      <w:i/>
      <w:iCs/>
      <w:color w:val="000000" w:themeColor="text1"/>
    </w:rPr>
  </w:style>
  <w:style w:type="paragraph" w:styleId="IntensivesAnfhrungszeichen">
    <w:name w:val="Intense Quote"/>
    <w:basedOn w:val="Standard"/>
    <w:next w:val="Standard"/>
    <w:link w:val="IntensivesAnfhrungszeichenZchn"/>
    <w:uiPriority w:val="30"/>
    <w:qFormat/>
    <w:rsid w:val="00FF22E8"/>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FF22E8"/>
    <w:rPr>
      <w:b/>
      <w:bCs/>
      <w:i/>
      <w:iCs/>
      <w:color w:val="4F81BD" w:themeColor="accent1"/>
    </w:rPr>
  </w:style>
  <w:style w:type="character" w:styleId="SchwacheHervorhebung">
    <w:name w:val="Subtle Emphasis"/>
    <w:basedOn w:val="Absatz-Standardschriftart"/>
    <w:uiPriority w:val="19"/>
    <w:qFormat/>
    <w:rsid w:val="00FF22E8"/>
    <w:rPr>
      <w:i/>
      <w:iCs/>
      <w:color w:val="808080" w:themeColor="text1" w:themeTint="7F"/>
    </w:rPr>
  </w:style>
  <w:style w:type="character" w:styleId="IntensiveHervorhebung">
    <w:name w:val="Intense Emphasis"/>
    <w:basedOn w:val="Absatz-Standardschriftart"/>
    <w:uiPriority w:val="21"/>
    <w:qFormat/>
    <w:rsid w:val="00FF22E8"/>
    <w:rPr>
      <w:b/>
      <w:bCs/>
      <w:i/>
      <w:iCs/>
      <w:color w:val="4F81BD" w:themeColor="accent1"/>
    </w:rPr>
  </w:style>
  <w:style w:type="character" w:styleId="SchwacherVerweis">
    <w:name w:val="Subtle Reference"/>
    <w:basedOn w:val="Absatz-Standardschriftart"/>
    <w:uiPriority w:val="31"/>
    <w:qFormat/>
    <w:rsid w:val="00FF22E8"/>
    <w:rPr>
      <w:smallCaps/>
      <w:color w:val="C0504D" w:themeColor="accent2"/>
      <w:u w:val="single"/>
    </w:rPr>
  </w:style>
  <w:style w:type="character" w:styleId="IntensiverVerweis">
    <w:name w:val="Intense Reference"/>
    <w:basedOn w:val="Absatz-Standardschriftart"/>
    <w:uiPriority w:val="32"/>
    <w:qFormat/>
    <w:rsid w:val="00FF22E8"/>
    <w:rPr>
      <w:b/>
      <w:bCs/>
      <w:smallCaps/>
      <w:color w:val="C0504D" w:themeColor="accent2"/>
      <w:spacing w:val="5"/>
      <w:u w:val="single"/>
    </w:rPr>
  </w:style>
  <w:style w:type="character" w:styleId="Buchtitel">
    <w:name w:val="Book Title"/>
    <w:basedOn w:val="Absatz-Standardschriftart"/>
    <w:uiPriority w:val="33"/>
    <w:qFormat/>
    <w:rsid w:val="00FF22E8"/>
    <w:rPr>
      <w:b/>
      <w:bCs/>
      <w:smallCaps/>
      <w:spacing w:val="5"/>
    </w:rPr>
  </w:style>
  <w:style w:type="paragraph" w:styleId="Inhaltsverzeichnisberschrift">
    <w:name w:val="TOC Heading"/>
    <w:basedOn w:val="berschrift1"/>
    <w:next w:val="Standard"/>
    <w:uiPriority w:val="39"/>
    <w:semiHidden/>
    <w:unhideWhenUsed/>
    <w:qFormat/>
    <w:rsid w:val="00FF22E8"/>
    <w:pPr>
      <w:outlineLvl w:val="9"/>
    </w:pPr>
  </w:style>
  <w:style w:type="character" w:styleId="Hyperlink">
    <w:name w:val="Hyperlink"/>
    <w:basedOn w:val="Absatz-Standardschriftart"/>
    <w:uiPriority w:val="99"/>
    <w:unhideWhenUsed/>
    <w:rsid w:val="004178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iditschank.at" TargetMode="External"/><Relationship Id="rId5" Type="http://schemas.openxmlformats.org/officeDocument/2006/relationships/hyperlink" Target="mailto:tschank@aon.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2020-10-24T15:39:00Z</cp:lastPrinted>
  <dcterms:created xsi:type="dcterms:W3CDTF">2020-10-24T14:51:00Z</dcterms:created>
  <dcterms:modified xsi:type="dcterms:W3CDTF">2022-02-16T12:59:00Z</dcterms:modified>
</cp:coreProperties>
</file>